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11190C21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01-23/01-1-</w:t>
      </w:r>
      <w:r w:rsidR="00B812B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70</w:t>
      </w:r>
    </w:p>
    <w:p w14:paraId="38559D2C" w14:textId="2100FCF9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B812B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21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B812B9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12.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 2023.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0AF2F344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4D534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10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02401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8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  <w:r w:rsidR="004D534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studenog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2023. od 9.00, u Zagrebu, na adresi sjedišta ustanove, Ozaljska 93.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5D6D5914" w14:textId="102811A8" w:rsidR="00EF41CD" w:rsidRPr="00F3395B" w:rsidRDefault="00024010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46FF4F86" w14:textId="77777777" w:rsidR="00EF41CD" w:rsidRPr="00F3395B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Jelena Smirčić</w:t>
      </w:r>
    </w:p>
    <w:p w14:paraId="050B2A50" w14:textId="2E9EF43C" w:rsidR="00EF41CD" w:rsidRDefault="004D5346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F73148" w14:textId="59AD7EB3" w:rsidR="001D0487" w:rsidRPr="00F4340A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ODSUTNI ČLANOVI: </w:t>
      </w:r>
    </w:p>
    <w:p w14:paraId="2014A439" w14:textId="029150B4" w:rsidR="00513283" w:rsidRDefault="00513283" w:rsidP="001D048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60F836CE" w14:textId="038F008C" w:rsidR="001D0487" w:rsidRPr="001D0487" w:rsidRDefault="004D5346" w:rsidP="001D048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1862F490" w14:textId="77777777" w:rsidR="00EF41CD" w:rsidRPr="001207F9" w:rsidRDefault="00EF41CD" w:rsidP="00EF4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0F80846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56623DC5" w14:textId="0D610042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Pr="001207F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Željka Barić, ravnateljica  </w:t>
      </w:r>
    </w:p>
    <w:p w14:paraId="11E88E54" w14:textId="45CD7843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0B7F31D0" w:rsidR="00BA46C5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Ivana Kvesić, pravnica</w:t>
      </w:r>
    </w:p>
    <w:p w14:paraId="2C4CF3FD" w14:textId="5FBE7526" w:rsidR="001D0487" w:rsidRPr="00F3395B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20328984" w14:textId="68FA3603" w:rsidR="00013165" w:rsidRDefault="00013165" w:rsidP="00013165">
      <w:pPr>
        <w:numPr>
          <w:ilvl w:val="0"/>
          <w:numId w:val="3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358810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4D534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Upravnog vijeća održane </w:t>
      </w:r>
      <w:r w:rsidR="0002401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D534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D5346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2023.,</w:t>
      </w:r>
    </w:p>
    <w:p w14:paraId="499C3781" w14:textId="69AFB79F" w:rsidR="00BA46C5" w:rsidRDefault="00BA46C5" w:rsidP="00013165">
      <w:pPr>
        <w:numPr>
          <w:ilvl w:val="0"/>
          <w:numId w:val="3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</w:t>
      </w:r>
      <w:r w:rsidR="004D53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prijedlogu Financijskog plana Doma za 2024.g. s projekcijama za </w:t>
      </w:r>
    </w:p>
    <w:p w14:paraId="29DE3EFF" w14:textId="00FAF136" w:rsidR="004D5346" w:rsidRDefault="004D5346" w:rsidP="004D5346">
      <w:pPr>
        <w:spacing w:after="0" w:line="276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346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i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</w:p>
    <w:p w14:paraId="5E3F495B" w14:textId="4A3E8ACD" w:rsidR="004D5346" w:rsidRPr="004D5346" w:rsidRDefault="004D5346" w:rsidP="004D5346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     Razno</w:t>
      </w:r>
    </w:p>
    <w:bookmarkEnd w:id="0"/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70C8DD49" w:rsidR="00D65FFF" w:rsidRDefault="00513283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Sjednicu vodi Maja Gergorić, zamjenica predsjednice upravnog vijeća Ane Horvat Vuković. Zamjenica predsjednice </w:t>
      </w:r>
      <w:r w:rsidR="006E0B0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otvara </w:t>
      </w:r>
      <w:r w:rsidR="004D5346">
        <w:rPr>
          <w:rFonts w:ascii="Times New Roman" w:eastAsia="Calibri" w:hAnsi="Times New Roman" w:cs="Times New Roman"/>
          <w:sz w:val="24"/>
          <w:szCs w:val="24"/>
          <w:lang w:val="hr-HR"/>
        </w:rPr>
        <w:t>10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18CCBE80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ab/>
        <w:t xml:space="preserve">Usvajanje zapisnika sa </w:t>
      </w:r>
      <w:r w:rsidR="004D534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9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sjednice Upravnog vijeća održane </w:t>
      </w:r>
      <w:r w:rsidR="0002401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2</w:t>
      </w:r>
      <w:r w:rsidR="004D534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8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</w:t>
      </w:r>
      <w:r w:rsidR="004D534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rujna</w:t>
      </w:r>
      <w:r w:rsidR="00C92E13" w:rsidRPr="00C92E1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2023.</w:t>
      </w:r>
    </w:p>
    <w:p w14:paraId="564F1531" w14:textId="77777777" w:rsidR="00C92E13" w:rsidRPr="00F3395B" w:rsidRDefault="00C92E1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0627A51" w14:textId="7333ADCE" w:rsidR="00EF41CD" w:rsidRDefault="00513283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Zamjenica predsjednice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podsjeća da je zapisnik poslan s pozivom. Stavlja na glasovanje zapisnik s</w:t>
      </w:r>
      <w:r w:rsidR="00E80B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EF41CD"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sjednice Upravnog vijeća.</w:t>
      </w:r>
    </w:p>
    <w:p w14:paraId="4F73211E" w14:textId="07633733" w:rsidR="00936ECD" w:rsidRDefault="00936E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FB532A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7777777" w:rsidR="007E3664" w:rsidRPr="00F3395B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78127EF" w14:textId="3144AB48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Usvaja se zapisnik s</w:t>
      </w:r>
      <w:r w:rsidR="00E30A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sjednice Upravnoga vijeća u 2023. godini održane </w:t>
      </w:r>
      <w:r w:rsidR="0002401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.2023.g.</w:t>
      </w:r>
    </w:p>
    <w:p w14:paraId="00E5A7E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9179DF7" w14:textId="054F3AF6" w:rsidR="00C63321" w:rsidRPr="00C63321" w:rsidRDefault="00EF41CD" w:rsidP="00C63321">
      <w:pPr>
        <w:pStyle w:val="xxmsonormal"/>
        <w:rPr>
          <w:rFonts w:ascii="Times New Roman" w:hAnsi="Times New Roman" w:cs="Times New Roman"/>
          <w:lang w:val="en-US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C924B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C63321" w:rsidRPr="00C63321">
        <w:rPr>
          <w:rFonts w:ascii="Times New Roman" w:hAnsi="Times New Roman" w:cs="Times New Roman"/>
          <w:lang w:val="en-US"/>
        </w:rPr>
        <w:t>Donošenje Odluke o prijedlogu Financijskog plana Doma za 2024. g. s projekcijama za 2025.</w:t>
      </w:r>
      <w:r w:rsidR="00A377C4">
        <w:rPr>
          <w:rFonts w:ascii="Times New Roman" w:hAnsi="Times New Roman" w:cs="Times New Roman"/>
          <w:lang w:val="en-US"/>
        </w:rPr>
        <w:t xml:space="preserve"> i       2026.g.</w:t>
      </w:r>
      <w:r w:rsidR="00C63321">
        <w:rPr>
          <w:rFonts w:ascii="Times New Roman" w:hAnsi="Times New Roman" w:cs="Times New Roman"/>
          <w:lang w:val="en-US"/>
        </w:rPr>
        <w:t xml:space="preserve">                </w:t>
      </w:r>
    </w:p>
    <w:p w14:paraId="664482D9" w14:textId="73329E43" w:rsidR="00DC5EE6" w:rsidRDefault="00DC5EE6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Računovođa navodi da je prijedlog financijskog plana za 2024. godinu s projekcijama za 2025. i 2026.</w:t>
      </w:r>
      <w:r w:rsidR="00A9638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unesen u sustav za planiranje proračuna Grada Zagreba. Sredstva 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 izvoru 1.1.1. Opći prihodi i primici </w:t>
      </w:r>
      <w:r w:rsidR="00A9638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su raspoređena u okviru odobrenih limita od strane nadležnog ureda.</w:t>
      </w:r>
      <w:r w:rsidR="001D6C3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37BEE5E4" w14:textId="77777777" w:rsidR="00DC5EE6" w:rsidRDefault="00DC5EE6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3A41D61" w14:textId="207BF646" w:rsidR="00A96388" w:rsidRDefault="00A9638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Prema Zakonu o proračunu, proračun (i financijski plan) se planira na 2. razini ekonomske klasifikacije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 Nakon</w:t>
      </w:r>
      <w:r w:rsidR="00666C9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što financijski plan 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kao sastavni dio 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roračuna Grada Zagreba 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bude 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izglasan od strane Skupštine Grada Zagreba bit će objavljen na stranicama Ustanove 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na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="003249B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službenim 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obrascima Ministarstva financija.</w:t>
      </w:r>
    </w:p>
    <w:p w14:paraId="52C41BF5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0BBB009" w14:textId="380349B8" w:rsidR="005D7541" w:rsidRDefault="00B4503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 razini Grada Zagreba proračun se radi 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 4. razini ekonomske klasifikacije te je financijski plan Doma Duga – Zagreb </w:t>
      </w:r>
      <w:r w:rsidR="001D6C3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 2024. godinu također </w:t>
      </w:r>
      <w:r w:rsidR="005D7541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planiran na 4. razini prema uputama osnivača.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1EE576EC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3C00C1F" w14:textId="4F5844C0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Nakon što Skupština Grada Zagreba izglasa proračun, Upravno vijeće će temeljem Statuta i Zakona o ustanovama na posljednoj sjednici u ovoj godini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potvrditi plan koji Skupština donese. Prema proceduri, danas Upravno vijeće treba usvojiti prijedlog koji će biti upućen od strane gradonačelnika na 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sjednicu gradske skupštine.</w:t>
      </w:r>
    </w:p>
    <w:p w14:paraId="6ADBDDB6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A4AA39E" w14:textId="29E1F366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Računovođa Upravnom vijeću daje uvid u </w:t>
      </w:r>
      <w:r w:rsidR="001D6C3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prijedlog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financijsk</w:t>
      </w:r>
      <w:r w:rsidR="001D6C3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plan</w:t>
      </w:r>
      <w:r w:rsidR="001D6C3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u službenim obrascima Ministarstva financija, te na 4. razini ekonomske klasifikacije. Budući pojedini izvori financiranja obuhvaćaju sredstva više uplatitelja, dodatno predstavlja plan kroz internu tablicu za planiranje.</w:t>
      </w:r>
    </w:p>
    <w:p w14:paraId="69B75B61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9DA0F6D" w14:textId="4FE891CB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Financijski plan se sastoji od 2 proračunske aktivnosti:</w:t>
      </w:r>
    </w:p>
    <w:p w14:paraId="06025332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A155D31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9C95876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93B7FE9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A92280E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B9A0BF6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2EC901D7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72A1F31" w14:textId="09B8126F" w:rsidR="005D7541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pl-PL" w:eastAsia="hr-HR"/>
          <w14:ligatures w14:val="standardContextual"/>
        </w:rPr>
        <w:lastRenderedPageBreak/>
        <w:drawing>
          <wp:inline distT="0" distB="0" distL="0" distR="0" wp14:anchorId="3EA314E8" wp14:editId="721C60DA">
            <wp:extent cx="5943600" cy="4592955"/>
            <wp:effectExtent l="0" t="0" r="0" b="0"/>
            <wp:docPr id="1055811914" name="Slika 1" descr="Slika na kojoj se prikazuje tekst, snimka zaslona, broj, softv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11914" name="Slika 1" descr="Slika na kojoj se prikazuje tekst, snimka zaslona, broj, softver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pl-PL" w:eastAsia="hr-HR"/>
          <w14:ligatures w14:val="standardContextual"/>
        </w:rPr>
        <w:lastRenderedPageBreak/>
        <w:drawing>
          <wp:inline distT="0" distB="0" distL="0" distR="0" wp14:anchorId="75A7D887" wp14:editId="5C434A59">
            <wp:extent cx="5943600" cy="4592955"/>
            <wp:effectExtent l="0" t="0" r="0" b="0"/>
            <wp:docPr id="994933064" name="Slika 2" descr="Slika na kojoj se prikazuje tekst, snimka zaslona, izbornik, paralel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33064" name="Slika 2" descr="Slika na kojoj se prikazuje tekst, snimka zaslona, izbornik, paraleln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554B" w14:textId="77777777" w:rsidR="005D7541" w:rsidRDefault="005D7541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7202B51" w14:textId="341D2A42" w:rsidR="005D7541" w:rsidRPr="00A2045F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A026121A612101 Redovna djelatnost</w:t>
      </w:r>
    </w:p>
    <w:p w14:paraId="1C19DE74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A343971" w14:textId="2113FC35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Redovna djelatnost obuhvaća smještaj i psihosocijalnu potporu žrtvama obiteljskog nasilja, psihosocijalni tretm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 počinitelja nasilja, a tijekom 2024. godine će biti implementirano i oraniz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rano stanovanje za žrtve obiteljskog nasilja.</w:t>
      </w:r>
    </w:p>
    <w:p w14:paraId="5E2FE72A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19622A86" w14:textId="3AACE327" w:rsidR="00C00EEF" w:rsidRDefault="00C00EE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 redovnu djelatnost u 2024. godini je 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iz svih izvora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planirano </w:t>
      </w:r>
      <w:r w:rsidRPr="00C00EE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887.000,00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eura.</w:t>
      </w:r>
    </w:p>
    <w:p w14:paraId="14020CB4" w14:textId="77777777" w:rsidR="00C00EEF" w:rsidRDefault="00C00EE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B8B2CB7" w14:textId="66061FE2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Redovna djelatnost financira se iz više izvora:</w:t>
      </w:r>
    </w:p>
    <w:p w14:paraId="4886A273" w14:textId="77777777" w:rsidR="003249BB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948E16A" w14:textId="0FB34DC5" w:rsidR="00830F4B" w:rsidRPr="00A2045F" w:rsidRDefault="003249B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1.1.1</w:t>
      </w:r>
      <w:r w:rsidR="00830F4B"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  Opći prihodi i primici</w:t>
      </w:r>
      <w:r w:rsidR="008F1AC8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: 850.000,00 eura</w:t>
      </w:r>
    </w:p>
    <w:p w14:paraId="38AA3F75" w14:textId="2AC78BBC" w:rsidR="003249BB" w:rsidRDefault="00830F4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Iz sredstava Proračuna Grada Zagreba za 202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 godinu planirano je 850.000,00 eura za redov</w:t>
      </w:r>
      <w:r w:rsid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nu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djelatnost.</w:t>
      </w:r>
      <w:r w:rsidR="00C00EE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U 2025. 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j</w:t>
      </w:r>
      <w:r w:rsidR="00C00EE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e planirano 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950.000,00 eura, a u 2026. 1.050.000,00 eura.</w:t>
      </w:r>
    </w:p>
    <w:p w14:paraId="40C3797C" w14:textId="43492195" w:rsidR="00830F4B" w:rsidRDefault="00830F4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3111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Na poziciji plaća planirana su sredstva za zapošljavanje dodatne psihologinje za psihološku potporu žrtvama obiteljskog nasilja u skloništu. Također su planirane plaće za socijalnu radnicu na organiziranom smještaju žrtava nakon 01.06.2024. jer se njena plaća do 31.05.2024. većim dijelom financira iz projektnih sredstava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kroz donaciju  za provedbu projekta puSHEd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Iznos sredstava je planiran prema uputama. U tijeku su pregovori oko usklađenje osnovice plaće 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lastRenderedPageBreak/>
        <w:t>porastom plaća u gospodarstvu Grada Zagreba i troškova života, pa  postoji mogućnost promjene iznosa u 2024. godini u skladu s rezultatima pregovora.</w:t>
      </w:r>
    </w:p>
    <w:p w14:paraId="33F0DDF4" w14:textId="44488177" w:rsidR="00830F4B" w:rsidRDefault="00830F4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3113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Sredstva za prekovremeni rad planirana su za aktivnost dežurstvo, tj. dolazak dežurne članice Stručno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tima van radnog vremena u slučaju potrebe izvanrednog smještaja i drugih hitnih okolonosti.</w:t>
      </w:r>
    </w:p>
    <w:p w14:paraId="016E5B61" w14:textId="545401B7" w:rsidR="00830F4B" w:rsidRDefault="00830F4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3223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Sredstva za troškove energije planirana su u puno manjem iznosu u 2024. godini nego u 2025. i 2026. budući je </w:t>
      </w:r>
      <w:r w:rsid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trošak električne energije u skloništu sufinanciran prva 4. mjeseca 2024. iz sredstava </w:t>
      </w:r>
      <w:r w:rsidR="00A2045F" w:rsidRP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Ministarstv</w:t>
      </w:r>
      <w:r w:rsid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 w:rsidR="00A2045F" w:rsidRP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rada, mirovinskoga sustava, obitelji i socijalne politike</w:t>
      </w:r>
      <w:r w:rsid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</w:t>
      </w:r>
    </w:p>
    <w:p w14:paraId="6EF839A1" w14:textId="7D8A9CCB" w:rsidR="00A2045F" w:rsidRDefault="00A2045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3239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Sredstva za Ostale usluge većim dijelom su namijenjena za troškove zaštitarki u skloništu. U 2025. i 2026. godini je </w:t>
      </w:r>
      <w:r w:rsidR="00BC76B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planiran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veći </w:t>
      </w:r>
      <w:r w:rsidR="00BC76B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iznos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jer se cijene zaštitarskih usluga formiraju temeljem porasta minimalne plaće u RH, te će stoga i ugovor sklopljen temeljem javne nabave </w:t>
      </w:r>
      <w:r w:rsidR="0039538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vjerojatno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biti veći u odnosu na 2024. godinu.</w:t>
      </w:r>
    </w:p>
    <w:p w14:paraId="3B466CDA" w14:textId="4B41CFA8" w:rsidR="00BC76BE" w:rsidRPr="00BC76BE" w:rsidRDefault="00BC76BE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BC76B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4231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Planirano je da se u 2026. godini ide u nabavku novog osobnog vozila velikog volumena za potrebe prijevoza korisnica, donacija i različitih materijala za potrebe rada ustanove. Postojeća vozila su stara i ako bude bilo moguće, ići će se u nabavku i ranije, no za sada je to odgođeno za 2026. godinu.</w:t>
      </w:r>
    </w:p>
    <w:p w14:paraId="349AA56D" w14:textId="77777777" w:rsidR="00830F4B" w:rsidRDefault="00830F4B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7FE5440" w14:textId="02D09BA4" w:rsidR="005D7541" w:rsidRDefault="00A2045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A2045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5.2.1 Pomoći iz drugih proračuna</w:t>
      </w:r>
      <w:r w:rsidR="008F1AC8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: 21.100,00 eura</w:t>
      </w:r>
    </w:p>
    <w:p w14:paraId="07866ADF" w14:textId="3A32ACE5" w:rsidR="00A2045F" w:rsidRDefault="00A2045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Ovaj izvor obuhvaća sredstva pomoći </w:t>
      </w:r>
      <w:r w:rsidRP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Ministarstv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 w:rsidRPr="00A2045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rada, mirovinskoga sustava, obitelji i socijalne politike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u iznosu od 1.100,00 eura za sufinanciranje 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troškova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električne energije u skloništu.</w:t>
      </w:r>
    </w:p>
    <w:p w14:paraId="3BA85325" w14:textId="163350D1" w:rsidR="00A2045F" w:rsidRDefault="00A2045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Uz sredstva navedenog ministarstva, izvor 5.2.1. </w:t>
      </w:r>
      <w:r w:rsidR="008F1AC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obuhvaća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 </w:t>
      </w:r>
      <w:r w:rsidR="008F1AC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sredstava Ministarstva pravosuđa i uprave u iznosu od 20.000,00 eura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kao pomoć temeljem provedbe psihosocijalnog tretmana počinitelja nasilja u obitelji</w:t>
      </w:r>
      <w:r w:rsidR="008F1AC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 Sredstvima Ministarstva pravosuđa i uprave financiraju se troškovi stručnog usavršavanja i nabavka potrebne opreme za rad kako bi se rasteretio proračun Grada Zagreba za taj dio troškova.</w:t>
      </w:r>
    </w:p>
    <w:p w14:paraId="090E0F10" w14:textId="77777777" w:rsidR="008F1AC8" w:rsidRDefault="008F1AC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5927DE6B" w14:textId="09684161" w:rsidR="008F1AC8" w:rsidRDefault="008F1AC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F1AC8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5.4.1. Pomoći od međunarodnih organizacija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: 6.100,00 eura</w:t>
      </w:r>
    </w:p>
    <w:p w14:paraId="3FB02B80" w14:textId="09CF9AD3" w:rsidR="008F1AC8" w:rsidRPr="008F1AC8" w:rsidRDefault="008F1AC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Sredstva na ovom izvoru planirana </w:t>
      </w:r>
      <w:r w:rsidR="008319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iz zaklade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Stepic CEE Charity iz Beča koji u 2024. godini planiraju 10. godinu za redom financirati troškove studentica </w:t>
      </w:r>
      <w:r w:rsidR="008319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završnih godina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pomagačkih djelatnosti za čuvanje djece, provedbu radionica i pomoć u učenju. </w:t>
      </w:r>
      <w:r w:rsidR="008319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Neparne godine provedbe projekta financirane su od strane RBA banke Hrvatska, a parne godine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, pa</w:t>
      </w:r>
      <w:r w:rsidR="008319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tako i naredna 10. godina, iz sredstava Zaklade iz Beča.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Osim troškova studentskih ugovora pokriveni su i materijali za radionice. </w:t>
      </w:r>
      <w:r w:rsidR="00BC76B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Planirano je financiranje od 01.02.2024. – 31.01.2025. te je stoga za 2025. godinu planirano 500,00 eura. Zbog porasta minimalne satnice studenata u 2024. i dodatno u 2025. godini, najavljeno je da bi iznos doznačenih sredstava bio veći</w:t>
      </w:r>
      <w:r w:rsidR="008319B8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od trenutno planiranog</w:t>
      </w:r>
      <w:r w:rsidR="00BC76B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2A08DB75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5F0FE8C" w14:textId="715621AE" w:rsidR="001D6C39" w:rsidRDefault="008319B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319B8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6.1.1. Donacije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: 10.200,00 eura</w:t>
      </w:r>
    </w:p>
    <w:p w14:paraId="13F5A93B" w14:textId="14510C60" w:rsidR="008319B8" w:rsidRDefault="008319B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U 202</w:t>
      </w:r>
      <w:r w:rsidR="0051328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godini </w:t>
      </w:r>
      <w:r w:rsidR="0051328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se na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vršava </w:t>
      </w:r>
      <w:r w:rsidR="0051328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. godina financiranja studentica završnih godina pomagačkih djelatnosti. Njihov rad u periodu od 01.02.2023. – 31.01.2024. financiran je donacijom RBA banke Hrvatsk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te je planirano u siječnju 2024. godine za rad studentica i materijale za rad 500,00 eura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od 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njihove 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donacij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e.</w:t>
      </w:r>
      <w:r w:rsid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310B532F" w14:textId="6353D361" w:rsidR="008319B8" w:rsidRPr="008319B8" w:rsidRDefault="008319B8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U 2024. godini također završava projekt puSHEd koji se provodi u suradnji s udrugom B. a. B. e. </w:t>
      </w:r>
      <w:r w:rsidR="00DA0D0D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Projekt će završiti 31.05.2024. i iz proračuna udruge B. a. B. e. planirano je 9.700,00 eura za plaću i prijevoz socijalne radnice 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 posao, </w:t>
      </w:r>
      <w:r w:rsidR="00DA0D0D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koja radi na provedbi 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projektnih </w:t>
      </w:r>
      <w:r w:rsidR="00DA0D0D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aktivnosti. Materijale i ostale troškove za provedbu aktivnosti pokrit će </w:t>
      </w:r>
      <w:r w:rsidR="00470EE0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direktno </w:t>
      </w:r>
      <w:r w:rsidR="00DA0D0D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udruga B. a. B. e.</w:t>
      </w:r>
    </w:p>
    <w:p w14:paraId="74CF2960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330DDFB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2990C16" w14:textId="7B991C5D" w:rsidR="001D6C39" w:rsidRDefault="0017030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170309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A026121A612103 Savjetovalište za žrtve nasilja u obitelji</w:t>
      </w:r>
    </w:p>
    <w:p w14:paraId="69DD4750" w14:textId="77777777" w:rsidR="00170309" w:rsidRDefault="0017030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7D082E2A" w14:textId="104E8C14" w:rsidR="001D6C39" w:rsidRDefault="0017030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Projektna aktivnost Savjetovalište obuhvaća </w:t>
      </w:r>
      <w:r w:rsidRPr="0017030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individualno, pravno, socijalno i psihološko savjetovanje žrtava obiteljskog nasilja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Savjetovalište se provodi na dvije lokacije (Zagreb i Sesvete) osobnim dolaskom, 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putem e-maila ili telefonom koji je besplatan za pozivatelje. Rad savjetovališta se pokriva isključivo iz jednog izvora: </w:t>
      </w:r>
      <w:r w:rsidR="00B4503F" w:rsidRP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1.1.1 Opći prihodi i primici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i u naredne 3 godine planirano je </w:t>
      </w:r>
      <w:r w:rsidR="00B4503F" w:rsidRP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50.000,00 eura</w:t>
      </w:r>
      <w:r w:rsidR="00B4503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po godini za troškove honorara savjetnika, najma, režija i troškova telekomunikacija, prije svega telefona.</w:t>
      </w:r>
    </w:p>
    <w:p w14:paraId="251DB690" w14:textId="77777777" w:rsidR="00B4503F" w:rsidRDefault="00B4503F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6C857CD" w14:textId="739EE499" w:rsidR="00395380" w:rsidRDefault="00395380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Računovođa dodatno pojašnjava pojedine stavke unutar financijskog plana za 2024. godinu, te detaljnije upoznaje Upravno vijeće s projekcijama za 2025. i 2026. godinu.</w:t>
      </w:r>
    </w:p>
    <w:p w14:paraId="450F1405" w14:textId="77777777" w:rsidR="00395380" w:rsidRDefault="00395380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77B4F671" w14:textId="77777777" w:rsidR="00B4503F" w:rsidRPr="00F3395B" w:rsidRDefault="00B4503F" w:rsidP="00B4503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45F52A5" w14:textId="77777777" w:rsidR="00B4503F" w:rsidRPr="00F3395B" w:rsidRDefault="00B4503F" w:rsidP="00B4503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F27F0D" w14:textId="77777777" w:rsidR="00B4503F" w:rsidRPr="00F3395B" w:rsidRDefault="00B4503F" w:rsidP="00B450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00D9FB" w14:textId="77777777" w:rsidR="00B4503F" w:rsidRDefault="00B4503F" w:rsidP="00B450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24B75E3B" w14:textId="77777777" w:rsidR="00B4503F" w:rsidRDefault="00B4503F" w:rsidP="00B450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A6D494" w14:textId="77777777" w:rsidR="00B4503F" w:rsidRDefault="00B4503F" w:rsidP="00B45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Usvaja se Odluka o usvajanju prijedloga Financijskog plana Doma za 2024. godinu s</w:t>
      </w:r>
    </w:p>
    <w:p w14:paraId="6C4D975F" w14:textId="0035EEC3" w:rsidR="00B4503F" w:rsidRDefault="00B4503F" w:rsidP="00B45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projekcijama za 2025. i 2026. godinu</w:t>
      </w:r>
    </w:p>
    <w:p w14:paraId="573FEB32" w14:textId="77777777" w:rsidR="001D6C39" w:rsidRDefault="001D6C3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EE5110C" w14:textId="77777777" w:rsidR="00C924BD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C3E0881" w14:textId="23CB480F" w:rsidR="00C924BD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C924B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III</w:t>
      </w:r>
      <w:r w:rsidR="00C6332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/ </w:t>
      </w:r>
      <w:r w:rsidR="00C63321" w:rsidRPr="00C6332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Razno</w:t>
      </w:r>
    </w:p>
    <w:p w14:paraId="3FABBE95" w14:textId="77777777" w:rsidR="00C924BD" w:rsidRDefault="00C924B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3C20E94F" w14:textId="472E18DD" w:rsidR="006E7CB0" w:rsidRDefault="006E7CB0" w:rsidP="00263566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Ravnateljica informira da ustanova još nije dobila u zakup bez zakupnine dva stana u vlasništvu Grada Zagreba za potrebe organiziranog stanovanja. Čeka se imenovanje Povjerenstva koje će odlučivati o tome. Ipak se nada da će to biti do kraja ove godine, a nakon toga treba 30-40 dana da se jedan od dva stana stavu u upotrebu.</w:t>
      </w:r>
    </w:p>
    <w:p w14:paraId="11C673E2" w14:textId="6AC64ADB" w:rsidR="00263566" w:rsidRDefault="00263566" w:rsidP="00263566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Informirala je zatim da je održan solidarni događaj 6. listopada 2023., kada je prikupljeno 806,00 eura donacija od posjetitelja buvljaka, aukcije i klupskog koncerta organiziranog u cilju prikupljanja novaca za uređenje stanova za žrtve</w:t>
      </w:r>
    </w:p>
    <w:p w14:paraId="5E742D59" w14:textId="1B0CA7FB" w:rsidR="006E7CB0" w:rsidRPr="00263566" w:rsidRDefault="006E7CB0" w:rsidP="00263566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Ravnateljica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nadalje </w:t>
      </w: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skreće pažnju upravnog vijeća na činjenicu djelovanja </w:t>
      </w:r>
      <w:r w:rsidR="00C31CA6"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Sindikat Doma </w:t>
      </w: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„</w:t>
      </w:r>
      <w:r w:rsidR="00C31CA6"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Duga-</w:t>
      </w: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Z</w:t>
      </w:r>
      <w:r w:rsidR="00C31CA6"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agreb</w:t>
      </w: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” kojem je cilj stvaranje i potpisivanje Kolektivnog ugovora tog Sindikata s Gradom Zagrebom kao osnivačem. </w:t>
      </w:r>
      <w:r w:rsidR="00C72C5B"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Prema njezinim saznanjima prethodni dogovori su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stali na povećanju postotaka za otežane uvjete rada koji se nisu mijenjali od 2007.g.</w:t>
      </w:r>
      <w:r w:rsidR="00C72C5B"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07626416" w14:textId="5DFE624D" w:rsidR="00C31CA6" w:rsidRDefault="00C31CA6" w:rsidP="00532F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</w:p>
    <w:p w14:paraId="59649EB3" w14:textId="77777777" w:rsidR="006E7CB0" w:rsidRPr="00263566" w:rsidRDefault="006E7CB0" w:rsidP="006E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Ravnateljica je zamolila prisutnu koordinatoricu Sindikata da informira prisutne o statusu pregovora s osnivačem.</w:t>
      </w:r>
    </w:p>
    <w:p w14:paraId="37999EE5" w14:textId="17D012FD" w:rsidR="00513283" w:rsidRDefault="00513283" w:rsidP="00513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Predstavnica Sindikata Kvesić objašnjava kako se ti postotci odnose na težinu rada a ne na razinu stručnosti budući taj dio odražava visina koeficijenta. Asistentice u skloništu su u direktnom kontaktu s korisnicama, vode računa o njihovom svakodnevnom funkcioniranju, ispunjavanju svih zadaća, brizi o djeci, osobnoj higijeni i higijeni prostora, nerijetko čiste uši s kose odraslih korisnika i djece. Asistentice moraju imati značajan set vještina kako bi prije svega prepoznale dinamiku grupe a zatim je i efikasno usmjeravale na dobrobit svih, na onoj razini za koju su zadužene. Zamjenica Gergorić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se priključuje s komentarom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da 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e doima da je postotak viši no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lastRenderedPageBreak/>
        <w:t>bitno je uočiti 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se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postotak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obračunava na nižu osnovnu plaću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kad su u pitanju asistentice u sklonitšu.</w:t>
      </w:r>
    </w:p>
    <w:p w14:paraId="1B718BF0" w14:textId="0D188BD7" w:rsidR="00513283" w:rsidRDefault="00513283" w:rsidP="00513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Predstavnica Sindikata pojašnjava kako povećanje postotka za asistentice i ravnateljicu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možda izgleda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kao veliki skok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no Sindikat smatra da je visina postotka u Pravilniku o radu još 2008. godine krivo postavljena i Pravilnik nije za ravnateljicu i asistentice odredio viši postotak iako je to KU za djelatnost socijalne skrbi predviđao. Ravnateljica navodi kao je u Pravilniku o mjerilima za pružanje socijalnih usluga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prije više godina pormijenjen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naziv 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radnog mjesta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„domaćica” u „asistent u skloništu” kako bi se tom radnom mjestu dao značaj koji zaslužuje. </w:t>
      </w:r>
    </w:p>
    <w:p w14:paraId="6E123A5F" w14:textId="254CF078" w:rsidR="00513283" w:rsidRDefault="00513283" w:rsidP="00513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Predstavnica Sindikata navodi kako je inicijativa za Kolektivne pregovore dana prije više od godinu dana, ali pregovori još nisu započeti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Obavljaju se u zadnje vrijeme intenzivnije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samo razgovori</w:t>
      </w:r>
      <w:r w:rsidR="00263566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predstavnika osnivača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s ravnateljicom. Sindikat ne sumnja u dignitet i dobronamjernost ravnateljice, no poziva osnivača da u duhu socijalnog dijaloga pokrene pregovore s radnicima. Istina, novim Pravilnikom o radu su mnogi zahtjevi radnika usvojeni, no pravilnik o radu ima drukčiju pravnu snagu od kolektivnog ugovora. Ustanova Luka Ritz već godinu dana ima kolektivni ugovor</w:t>
      </w:r>
      <w:r w:rsid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, a slijedeći taj primjer, radnici Doma „Duga-Zagreb” također žele imati svoj.</w:t>
      </w:r>
    </w:p>
    <w:p w14:paraId="4C563397" w14:textId="77777777" w:rsidR="00513283" w:rsidRDefault="00513283" w:rsidP="005132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0EAA958D" w14:textId="77777777" w:rsidR="00A81655" w:rsidRDefault="00A81655" w:rsidP="00A81655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Ravnateljica nastavlja iznošenjem brojčanih pokazatelja u skloništu i na tretmanu počinitelja. U </w:t>
      </w:r>
      <w:r w:rsidR="005866D3"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skloništu</w:t>
      </w:r>
      <w:r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na današnji dan imamo </w:t>
      </w:r>
      <w:r w:rsidR="005866D3"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25</w:t>
      </w:r>
      <w:r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žrtava, od kojih su</w:t>
      </w:r>
      <w:r w:rsidR="005866D3"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11 žena, 1 muškarac, 13 djece</w:t>
      </w:r>
      <w:r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. Na tretman je do danas ukupno ušlo 57 predmeta. </w:t>
      </w:r>
      <w:r w:rsidRPr="00A81655">
        <w:rPr>
          <w:rFonts w:ascii="Times New Roman" w:hAnsi="Times New Roman" w:cs="Times New Roman"/>
          <w:sz w:val="24"/>
          <w:szCs w:val="24"/>
        </w:rPr>
        <w:t>Od prošle sjednice, jedna grupa završila je tretman, jedna grupa je u tijeku, a jedna grupa započinje 14.11.2023.</w:t>
      </w:r>
      <w:r w:rsidRPr="00A81655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Pr="00A81655">
        <w:rPr>
          <w:rFonts w:ascii="Times New Roman" w:hAnsi="Times New Roman" w:cs="Times New Roman"/>
          <w:sz w:val="24"/>
          <w:szCs w:val="24"/>
        </w:rPr>
        <w:t xml:space="preserve">U tijeku su završne pripreme za WWP-EN kampanju “16 dana aktivizma” koja se održava zadnji tjedan u studenom i prvi tjedan u prosincu 2023. </w:t>
      </w:r>
    </w:p>
    <w:p w14:paraId="355B62D8" w14:textId="4B40C3F6" w:rsidR="00A81655" w:rsidRDefault="00A81655" w:rsidP="00A81655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81655">
        <w:rPr>
          <w:rFonts w:ascii="Times New Roman" w:hAnsi="Times New Roman" w:cs="Times New Roman"/>
          <w:sz w:val="24"/>
          <w:szCs w:val="24"/>
        </w:rPr>
        <w:t>Materijali će se dijeliti u ordinacijama obiteljske medicine za pacijente, a brošure će biti za liječnike. Suorganizatori smo s Društvom za psihološku pomoć, dva okrugla stola u cilju povezivanja udruga koje pružaju pomoć isključivo ženama žrtvama nasilja s organizacijama koje provide psihosocijalni tretman počinitelja nasilja u obitelji.</w:t>
      </w:r>
    </w:p>
    <w:p w14:paraId="4D5C653C" w14:textId="13350FFE" w:rsidR="00A81655" w:rsidRPr="00A81655" w:rsidRDefault="00A81655" w:rsidP="00440F67">
      <w:pPr>
        <w:pStyle w:val="Odlomakpopisa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81655">
        <w:rPr>
          <w:rFonts w:ascii="Times New Roman" w:hAnsi="Times New Roman" w:cs="Times New Roman"/>
          <w:sz w:val="24"/>
          <w:szCs w:val="24"/>
        </w:rPr>
        <w:t>Kroz proje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81655">
        <w:rPr>
          <w:rFonts w:ascii="Times New Roman" w:hAnsi="Times New Roman" w:cs="Times New Roman"/>
          <w:sz w:val="24"/>
          <w:szCs w:val="24"/>
        </w:rPr>
        <w:t>t “Pushed” u tijeku je izložba “</w:t>
      </w:r>
      <w:r w:rsidRPr="00A81655">
        <w:rPr>
          <w:rFonts w:ascii="Times New Roman" w:hAnsi="Times New Roman" w:cs="Times New Roman"/>
          <w:color w:val="444746"/>
          <w:sz w:val="24"/>
          <w:szCs w:val="24"/>
        </w:rPr>
        <w:t xml:space="preserve">Nasilje u sjeni: Izložba o dizanju svijesti o starijim ženama žrtvama nasilja”, koja </w:t>
      </w:r>
      <w:r>
        <w:rPr>
          <w:rFonts w:ascii="Times New Roman" w:hAnsi="Times New Roman" w:cs="Times New Roman"/>
          <w:color w:val="444746"/>
          <w:sz w:val="24"/>
          <w:szCs w:val="24"/>
        </w:rPr>
        <w:t xml:space="preserve">je postavljena u Zagrebu u Oktogonu, nakon čega se seli u Osijek, Rijeku pa Split. Krajem listopada održana je EU konferencija: </w:t>
      </w:r>
      <w:r w:rsidRPr="00A81655">
        <w:rPr>
          <w:rFonts w:ascii="Times New Roman" w:hAnsi="Times New Roman" w:cs="Times New Roman"/>
          <w:color w:val="444746"/>
          <w:sz w:val="24"/>
          <w:szCs w:val="24"/>
        </w:rPr>
        <w:t>"Zaštita i podrška starijim ženama žrtvama nasilja"</w:t>
      </w:r>
    </w:p>
    <w:p w14:paraId="303585AC" w14:textId="77777777" w:rsidR="00C924BD" w:rsidRPr="00F3395B" w:rsidRDefault="00C924BD" w:rsidP="00C924B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A084812" w14:textId="77777777" w:rsidR="00E94248" w:rsidRDefault="00E94248" w:rsidP="00595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328B31EC" w14:textId="77777777" w:rsidR="00E94248" w:rsidRPr="008C1833" w:rsidRDefault="00E94248" w:rsidP="00595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5DA11065" w14:textId="4D4FBC8F" w:rsidR="00EF41CD" w:rsidRPr="00F3395B" w:rsidRDefault="00EF41CD" w:rsidP="00595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Sjednica je završila u 10.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0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0</w:t>
      </w:r>
    </w:p>
    <w:p w14:paraId="06FED9A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F05871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DEE8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E344DBE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77973B4D" w14:textId="46A4C578" w:rsidR="00EF41CD" w:rsidRPr="00F3395B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</w:t>
      </w:r>
      <w:r w:rsidR="009C2B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administratorica</w:t>
      </w:r>
    </w:p>
    <w:p w14:paraId="26BADCA2" w14:textId="115187F9" w:rsidR="00EF41CD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4F046061" w14:textId="77777777" w:rsidR="008C1833" w:rsidRPr="00F3395B" w:rsidRDefault="008C1833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AF020C" w14:textId="5894B8A4" w:rsidR="00EF41CD" w:rsidRPr="00F3395B" w:rsidRDefault="00EF41CD" w:rsidP="002A2158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</w:t>
      </w:r>
      <w:r w:rsidR="002A215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UPRAVNOG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377C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79EE8655" w14:textId="212A45C9" w:rsidR="00EF41CD" w:rsidRPr="00F3395B" w:rsidRDefault="00EF41CD" w:rsidP="00EF41CD">
      <w:pPr>
        <w:rPr>
          <w:sz w:val="24"/>
          <w:szCs w:val="24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="002A215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4EA4745F" w14:textId="77777777" w:rsidR="00EF41CD" w:rsidRDefault="00EF41CD" w:rsidP="00EF41CD"/>
    <w:p w14:paraId="50BAB30C" w14:textId="77777777" w:rsidR="007B77C6" w:rsidRDefault="007B77C6"/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37DF5"/>
    <w:multiLevelType w:val="hybridMultilevel"/>
    <w:tmpl w:val="C6BEE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E178A"/>
    <w:multiLevelType w:val="hybridMultilevel"/>
    <w:tmpl w:val="0A2A6DE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225091">
    <w:abstractNumId w:val="1"/>
  </w:num>
  <w:num w:numId="2" w16cid:durableId="295527964">
    <w:abstractNumId w:val="4"/>
  </w:num>
  <w:num w:numId="3" w16cid:durableId="467934918">
    <w:abstractNumId w:val="0"/>
  </w:num>
  <w:num w:numId="4" w16cid:durableId="1544753427">
    <w:abstractNumId w:val="3"/>
  </w:num>
  <w:num w:numId="5" w16cid:durableId="419717650">
    <w:abstractNumId w:val="2"/>
  </w:num>
  <w:num w:numId="6" w16cid:durableId="414060387">
    <w:abstractNumId w:val="6"/>
  </w:num>
  <w:num w:numId="7" w16cid:durableId="200084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24010"/>
    <w:rsid w:val="00052EAD"/>
    <w:rsid w:val="00083778"/>
    <w:rsid w:val="001576AB"/>
    <w:rsid w:val="001641D5"/>
    <w:rsid w:val="00170309"/>
    <w:rsid w:val="001758EB"/>
    <w:rsid w:val="00184441"/>
    <w:rsid w:val="00195168"/>
    <w:rsid w:val="001B797A"/>
    <w:rsid w:val="001D0487"/>
    <w:rsid w:val="001D6C39"/>
    <w:rsid w:val="001E498A"/>
    <w:rsid w:val="00240259"/>
    <w:rsid w:val="00263566"/>
    <w:rsid w:val="002A2158"/>
    <w:rsid w:val="002B48DE"/>
    <w:rsid w:val="002C1594"/>
    <w:rsid w:val="003249BB"/>
    <w:rsid w:val="00331753"/>
    <w:rsid w:val="00370AF1"/>
    <w:rsid w:val="00395380"/>
    <w:rsid w:val="00470EE0"/>
    <w:rsid w:val="004B7466"/>
    <w:rsid w:val="004D5346"/>
    <w:rsid w:val="00513283"/>
    <w:rsid w:val="005141AC"/>
    <w:rsid w:val="00517464"/>
    <w:rsid w:val="00532FFA"/>
    <w:rsid w:val="00533356"/>
    <w:rsid w:val="00533C21"/>
    <w:rsid w:val="0054773E"/>
    <w:rsid w:val="005866D3"/>
    <w:rsid w:val="00595F36"/>
    <w:rsid w:val="0059772E"/>
    <w:rsid w:val="005D11AE"/>
    <w:rsid w:val="005D7541"/>
    <w:rsid w:val="005E0431"/>
    <w:rsid w:val="005F5F55"/>
    <w:rsid w:val="00616FB5"/>
    <w:rsid w:val="0063576C"/>
    <w:rsid w:val="00666C92"/>
    <w:rsid w:val="00685E52"/>
    <w:rsid w:val="00690DDD"/>
    <w:rsid w:val="006C23D4"/>
    <w:rsid w:val="006E0B05"/>
    <w:rsid w:val="006E7CB0"/>
    <w:rsid w:val="006F3BCB"/>
    <w:rsid w:val="00701DE1"/>
    <w:rsid w:val="00733A54"/>
    <w:rsid w:val="00735890"/>
    <w:rsid w:val="007870CE"/>
    <w:rsid w:val="007A5E6F"/>
    <w:rsid w:val="007B1EE7"/>
    <w:rsid w:val="007B77C6"/>
    <w:rsid w:val="007C37E2"/>
    <w:rsid w:val="007E3664"/>
    <w:rsid w:val="00830F4B"/>
    <w:rsid w:val="008319B8"/>
    <w:rsid w:val="00840239"/>
    <w:rsid w:val="008A58AA"/>
    <w:rsid w:val="008C1833"/>
    <w:rsid w:val="008F1AC8"/>
    <w:rsid w:val="00903C1E"/>
    <w:rsid w:val="00925400"/>
    <w:rsid w:val="00936ECD"/>
    <w:rsid w:val="00945E86"/>
    <w:rsid w:val="009C2B46"/>
    <w:rsid w:val="00A03A48"/>
    <w:rsid w:val="00A15E82"/>
    <w:rsid w:val="00A2045F"/>
    <w:rsid w:val="00A377C4"/>
    <w:rsid w:val="00A5498E"/>
    <w:rsid w:val="00A81655"/>
    <w:rsid w:val="00A95EAE"/>
    <w:rsid w:val="00A96388"/>
    <w:rsid w:val="00B34314"/>
    <w:rsid w:val="00B43A1B"/>
    <w:rsid w:val="00B4503F"/>
    <w:rsid w:val="00B5519A"/>
    <w:rsid w:val="00B812B9"/>
    <w:rsid w:val="00B87EA9"/>
    <w:rsid w:val="00BA46C5"/>
    <w:rsid w:val="00BC76BE"/>
    <w:rsid w:val="00C00EEF"/>
    <w:rsid w:val="00C1509B"/>
    <w:rsid w:val="00C31CA6"/>
    <w:rsid w:val="00C63321"/>
    <w:rsid w:val="00C72C5B"/>
    <w:rsid w:val="00C924BD"/>
    <w:rsid w:val="00C92E13"/>
    <w:rsid w:val="00CD4F7A"/>
    <w:rsid w:val="00CE0553"/>
    <w:rsid w:val="00CE3D3F"/>
    <w:rsid w:val="00D25E8E"/>
    <w:rsid w:val="00D32BC8"/>
    <w:rsid w:val="00D65FFF"/>
    <w:rsid w:val="00DA0D0D"/>
    <w:rsid w:val="00DC5EE6"/>
    <w:rsid w:val="00DD7A96"/>
    <w:rsid w:val="00DE01A9"/>
    <w:rsid w:val="00E30A0D"/>
    <w:rsid w:val="00E34F4D"/>
    <w:rsid w:val="00E65E34"/>
    <w:rsid w:val="00E80B4D"/>
    <w:rsid w:val="00E94248"/>
    <w:rsid w:val="00EF41CD"/>
    <w:rsid w:val="00F4340A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B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Dalibor Stanić</cp:lastModifiedBy>
  <cp:revision>2</cp:revision>
  <dcterms:created xsi:type="dcterms:W3CDTF">2024-03-14T13:57:00Z</dcterms:created>
  <dcterms:modified xsi:type="dcterms:W3CDTF">2024-03-14T13:57:00Z</dcterms:modified>
</cp:coreProperties>
</file>